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32" w:rsidRPr="00DA41C3" w:rsidRDefault="00382732" w:rsidP="00382732">
      <w:pPr>
        <w:pBdr>
          <w:top w:val="single" w:sz="4" w:space="1" w:color="auto"/>
          <w:left w:val="single" w:sz="4" w:space="4" w:color="auto"/>
          <w:bottom w:val="single" w:sz="4" w:space="1" w:color="auto"/>
          <w:right w:val="single" w:sz="4" w:space="4" w:color="auto"/>
        </w:pBdr>
        <w:jc w:val="center"/>
        <w:rPr>
          <w:b/>
          <w:sz w:val="32"/>
        </w:rPr>
      </w:pPr>
      <w:r w:rsidRPr="005A6EEA">
        <w:rPr>
          <w:b/>
          <w:sz w:val="48"/>
          <w:szCs w:val="36"/>
        </w:rPr>
        <w:t xml:space="preserve">Homework Policy </w:t>
      </w:r>
    </w:p>
    <w:p w:rsidR="00382732" w:rsidRPr="00A56471" w:rsidRDefault="00382732" w:rsidP="00382732">
      <w:pPr>
        <w:spacing w:after="0"/>
        <w:jc w:val="both"/>
        <w:rPr>
          <w:rFonts w:asciiTheme="minorHAnsi" w:hAnsiTheme="minorHAnsi" w:cstheme="minorHAnsi"/>
          <w:b/>
          <w:szCs w:val="23"/>
        </w:rPr>
      </w:pPr>
      <w:r w:rsidRPr="00A56471">
        <w:rPr>
          <w:rFonts w:asciiTheme="minorHAnsi" w:hAnsiTheme="minorHAnsi" w:cstheme="minorHAnsi"/>
          <w:b/>
          <w:szCs w:val="23"/>
        </w:rPr>
        <w:t>Rationale</w:t>
      </w:r>
    </w:p>
    <w:p w:rsidR="00382732" w:rsidRDefault="00382732" w:rsidP="00382732">
      <w:pPr>
        <w:spacing w:after="0" w:line="240" w:lineRule="auto"/>
        <w:jc w:val="both"/>
        <w:rPr>
          <w:rFonts w:asciiTheme="minorHAnsi" w:hAnsiTheme="minorHAnsi" w:cstheme="minorHAnsi"/>
          <w:szCs w:val="23"/>
        </w:rPr>
      </w:pPr>
      <w:r w:rsidRPr="005D2216">
        <w:rPr>
          <w:rFonts w:asciiTheme="minorHAnsi" w:hAnsiTheme="minorHAnsi" w:cstheme="minorHAnsi"/>
          <w:szCs w:val="23"/>
        </w:rPr>
        <w:t>Homework benefits students by complementing classroom learning, fostering good study habits and providing an opportunity for students to be responsible for their own learning.</w:t>
      </w:r>
    </w:p>
    <w:p w:rsidR="00382732" w:rsidRPr="005D2216" w:rsidRDefault="00382732" w:rsidP="00382732">
      <w:pPr>
        <w:spacing w:after="0" w:line="240" w:lineRule="auto"/>
        <w:jc w:val="both"/>
        <w:rPr>
          <w:rFonts w:asciiTheme="minorHAnsi" w:hAnsiTheme="minorHAnsi" w:cstheme="minorHAnsi"/>
          <w:szCs w:val="23"/>
        </w:rPr>
      </w:pPr>
    </w:p>
    <w:p w:rsidR="00382732" w:rsidRPr="005D2216" w:rsidRDefault="00382732" w:rsidP="00382732">
      <w:pPr>
        <w:spacing w:after="0"/>
        <w:jc w:val="both"/>
        <w:rPr>
          <w:rFonts w:asciiTheme="minorHAnsi" w:hAnsiTheme="minorHAnsi" w:cstheme="minorHAnsi"/>
          <w:b/>
          <w:szCs w:val="23"/>
        </w:rPr>
      </w:pPr>
      <w:r w:rsidRPr="00A56471">
        <w:rPr>
          <w:rFonts w:asciiTheme="minorHAnsi" w:hAnsiTheme="minorHAnsi" w:cstheme="minorHAnsi"/>
          <w:b/>
          <w:szCs w:val="23"/>
        </w:rPr>
        <w:t>Aims</w:t>
      </w:r>
      <w:r w:rsidRPr="005D2216">
        <w:rPr>
          <w:rFonts w:asciiTheme="minorHAnsi" w:hAnsiTheme="minorHAnsi" w:cstheme="minorHAnsi"/>
          <w:b/>
          <w:szCs w:val="23"/>
        </w:rPr>
        <w:t>:</w:t>
      </w:r>
    </w:p>
    <w:p w:rsidR="00382732" w:rsidRPr="005D2216" w:rsidRDefault="00382732" w:rsidP="00382732">
      <w:pPr>
        <w:numPr>
          <w:ilvl w:val="0"/>
          <w:numId w:val="1"/>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To support and extend classroom learning</w:t>
      </w:r>
    </w:p>
    <w:p w:rsidR="00382732" w:rsidRPr="005D2216" w:rsidRDefault="00382732" w:rsidP="00382732">
      <w:pPr>
        <w:numPr>
          <w:ilvl w:val="0"/>
          <w:numId w:val="1"/>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To develop positive study habits</w:t>
      </w:r>
    </w:p>
    <w:p w:rsidR="00382732" w:rsidRDefault="00382732" w:rsidP="00382732">
      <w:pPr>
        <w:numPr>
          <w:ilvl w:val="0"/>
          <w:numId w:val="1"/>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To develop a responsibility for self-learning</w:t>
      </w:r>
    </w:p>
    <w:p w:rsidR="00382732" w:rsidRPr="005D2216" w:rsidRDefault="00382732" w:rsidP="00382732">
      <w:pPr>
        <w:spacing w:after="0" w:line="240" w:lineRule="auto"/>
        <w:ind w:left="360"/>
        <w:jc w:val="both"/>
        <w:rPr>
          <w:rFonts w:asciiTheme="minorHAnsi" w:hAnsiTheme="minorHAnsi" w:cstheme="minorHAnsi"/>
          <w:szCs w:val="23"/>
        </w:rPr>
      </w:pPr>
    </w:p>
    <w:p w:rsidR="00382732" w:rsidRPr="00A56471" w:rsidRDefault="00382732" w:rsidP="00382732">
      <w:pPr>
        <w:spacing w:after="0"/>
        <w:jc w:val="both"/>
        <w:rPr>
          <w:rFonts w:asciiTheme="minorHAnsi" w:hAnsiTheme="minorHAnsi" w:cstheme="minorHAnsi"/>
          <w:szCs w:val="23"/>
        </w:rPr>
      </w:pPr>
      <w:r w:rsidRPr="00A56471">
        <w:rPr>
          <w:rFonts w:asciiTheme="minorHAnsi" w:hAnsiTheme="minorHAnsi" w:cstheme="minorHAnsi"/>
          <w:b/>
          <w:szCs w:val="23"/>
        </w:rPr>
        <w:t>Implementation:</w:t>
      </w:r>
    </w:p>
    <w:p w:rsidR="00382732" w:rsidRPr="005D2216" w:rsidRDefault="00382732" w:rsidP="00382732">
      <w:pPr>
        <w:numPr>
          <w:ilvl w:val="0"/>
          <w:numId w:val="2"/>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The school’s homework policy will be distributed to parents at the commencement of each school year.</w:t>
      </w:r>
    </w:p>
    <w:p w:rsidR="00382732" w:rsidRPr="005D2216" w:rsidRDefault="00382732" w:rsidP="00382732">
      <w:pPr>
        <w:numPr>
          <w:ilvl w:val="0"/>
          <w:numId w:val="2"/>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Classroom teachers will set homework appropriate to each child’s skill level and age.</w:t>
      </w:r>
    </w:p>
    <w:p w:rsidR="00382732" w:rsidRPr="005D2216" w:rsidRDefault="00382732" w:rsidP="00382732">
      <w:pPr>
        <w:numPr>
          <w:ilvl w:val="0"/>
          <w:numId w:val="2"/>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Reading reflection tasks will be co-constructed with students each term, with the expectation that one reflection task be completed each week.</w:t>
      </w:r>
    </w:p>
    <w:p w:rsidR="00382732" w:rsidRPr="005D2216" w:rsidRDefault="00382732" w:rsidP="00382732">
      <w:pPr>
        <w:numPr>
          <w:ilvl w:val="0"/>
          <w:numId w:val="2"/>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 xml:space="preserve">Each task must be purposeful, meaningful and relevant to the current classroom curriculum.  </w:t>
      </w:r>
    </w:p>
    <w:p w:rsidR="00382732" w:rsidRPr="005D2216" w:rsidRDefault="00382732" w:rsidP="00382732">
      <w:pPr>
        <w:numPr>
          <w:ilvl w:val="0"/>
          <w:numId w:val="2"/>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All homework activities must be checked with feedback and support provided by teachers.</w:t>
      </w:r>
    </w:p>
    <w:p w:rsidR="00382732" w:rsidRDefault="00382732" w:rsidP="00382732">
      <w:pPr>
        <w:numPr>
          <w:ilvl w:val="0"/>
          <w:numId w:val="2"/>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Teachers to post a Weekly Homework overview at the beginning of each week, informing parents of expectations for that week.</w:t>
      </w:r>
    </w:p>
    <w:p w:rsidR="00382732" w:rsidRPr="00A56471" w:rsidRDefault="00382732" w:rsidP="00382732">
      <w:pPr>
        <w:spacing w:after="0" w:line="240" w:lineRule="auto"/>
        <w:ind w:left="360"/>
        <w:jc w:val="both"/>
        <w:rPr>
          <w:rFonts w:asciiTheme="minorHAnsi" w:hAnsiTheme="minorHAnsi" w:cstheme="minorHAnsi"/>
          <w:szCs w:val="23"/>
        </w:rPr>
      </w:pPr>
    </w:p>
    <w:p w:rsidR="00382732" w:rsidRPr="005D2216" w:rsidRDefault="00382732" w:rsidP="00382732">
      <w:pPr>
        <w:spacing w:after="0"/>
        <w:jc w:val="both"/>
        <w:rPr>
          <w:rFonts w:asciiTheme="minorHAnsi" w:hAnsiTheme="minorHAnsi" w:cstheme="minorHAnsi"/>
          <w:b/>
          <w:szCs w:val="23"/>
        </w:rPr>
      </w:pPr>
      <w:r w:rsidRPr="005D2216">
        <w:rPr>
          <w:rFonts w:asciiTheme="minorHAnsi" w:hAnsiTheme="minorHAnsi" w:cstheme="minorHAnsi"/>
          <w:b/>
          <w:szCs w:val="23"/>
        </w:rPr>
        <w:t>Early Years (Prep – Year 2)</w:t>
      </w:r>
    </w:p>
    <w:p w:rsidR="00382732" w:rsidRPr="005D2216" w:rsidRDefault="00382732" w:rsidP="00382732">
      <w:pPr>
        <w:jc w:val="both"/>
        <w:rPr>
          <w:rFonts w:asciiTheme="minorHAnsi" w:hAnsiTheme="minorHAnsi" w:cstheme="minorHAnsi"/>
          <w:szCs w:val="23"/>
        </w:rPr>
      </w:pPr>
      <w:r w:rsidRPr="005D2216">
        <w:rPr>
          <w:rFonts w:asciiTheme="minorHAnsi" w:hAnsiTheme="minorHAnsi" w:cstheme="minorHAnsi"/>
          <w:szCs w:val="23"/>
        </w:rPr>
        <w:t>Homework will consist mainly of:</w:t>
      </w:r>
    </w:p>
    <w:p w:rsidR="00382732" w:rsidRPr="005D2216" w:rsidRDefault="00382732" w:rsidP="00382732">
      <w:pPr>
        <w:numPr>
          <w:ilvl w:val="0"/>
          <w:numId w:val="2"/>
        </w:numPr>
        <w:spacing w:after="0" w:line="240" w:lineRule="auto"/>
        <w:ind w:left="371"/>
        <w:jc w:val="both"/>
        <w:rPr>
          <w:rFonts w:asciiTheme="minorHAnsi" w:hAnsiTheme="minorHAnsi" w:cstheme="minorHAnsi"/>
          <w:szCs w:val="23"/>
        </w:rPr>
      </w:pPr>
      <w:r w:rsidRPr="005D2216">
        <w:rPr>
          <w:rFonts w:asciiTheme="minorHAnsi" w:hAnsiTheme="minorHAnsi" w:cstheme="minorHAnsi"/>
          <w:szCs w:val="23"/>
        </w:rPr>
        <w:t>Independent reading on a daily basis to an adult (Prep parents read to child first) – 15 minutes. Record of reading required with title of book and adult signature, as well as a reading reflection task per week.</w:t>
      </w:r>
    </w:p>
    <w:p w:rsidR="00382732" w:rsidRPr="005D2216" w:rsidRDefault="00382732" w:rsidP="00382732">
      <w:pPr>
        <w:numPr>
          <w:ilvl w:val="0"/>
          <w:numId w:val="2"/>
        </w:numPr>
        <w:spacing w:after="0" w:line="240" w:lineRule="auto"/>
        <w:ind w:left="371"/>
        <w:jc w:val="both"/>
        <w:rPr>
          <w:rFonts w:asciiTheme="minorHAnsi" w:hAnsiTheme="minorHAnsi" w:cstheme="minorHAnsi"/>
          <w:szCs w:val="23"/>
        </w:rPr>
      </w:pPr>
      <w:r w:rsidRPr="005D2216">
        <w:rPr>
          <w:rFonts w:asciiTheme="minorHAnsi" w:hAnsiTheme="minorHAnsi" w:cstheme="minorHAnsi"/>
          <w:szCs w:val="23"/>
        </w:rPr>
        <w:t>Practice reading and spelling the Magic Words at the coloured level. Students will be tested on a weekly basis.</w:t>
      </w:r>
    </w:p>
    <w:p w:rsidR="00382732" w:rsidRPr="005D2216" w:rsidRDefault="00382732" w:rsidP="00382732">
      <w:pPr>
        <w:numPr>
          <w:ilvl w:val="0"/>
          <w:numId w:val="2"/>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Tasks associated with classroom content.</w:t>
      </w:r>
    </w:p>
    <w:p w:rsidR="00382732" w:rsidRPr="005D2216" w:rsidRDefault="00382732" w:rsidP="00382732">
      <w:pPr>
        <w:numPr>
          <w:ilvl w:val="0"/>
          <w:numId w:val="2"/>
        </w:numPr>
        <w:tabs>
          <w:tab w:val="left" w:pos="709"/>
          <w:tab w:val="left" w:pos="1134"/>
        </w:tabs>
        <w:spacing w:after="0" w:line="240" w:lineRule="auto"/>
        <w:ind w:left="360"/>
        <w:jc w:val="both"/>
        <w:rPr>
          <w:rFonts w:asciiTheme="minorHAnsi" w:hAnsiTheme="minorHAnsi" w:cstheme="minorHAnsi"/>
          <w:b/>
          <w:szCs w:val="23"/>
        </w:rPr>
      </w:pPr>
      <w:r w:rsidRPr="005D2216">
        <w:rPr>
          <w:rFonts w:asciiTheme="minorHAnsi" w:hAnsiTheme="minorHAnsi" w:cstheme="minorHAnsi"/>
          <w:szCs w:val="23"/>
        </w:rPr>
        <w:t>Homework will generally not exceed 30 minutes per day and must be coordinated between teachers to avoid excessive workload and maintain consistency.  Homework will not be set on weekends or during vacation periods.</w:t>
      </w:r>
    </w:p>
    <w:p w:rsidR="00382732" w:rsidRPr="005D2216" w:rsidRDefault="00382732" w:rsidP="00382732">
      <w:pPr>
        <w:jc w:val="both"/>
        <w:rPr>
          <w:rFonts w:asciiTheme="minorHAnsi" w:hAnsiTheme="minorHAnsi" w:cstheme="minorHAnsi"/>
          <w:b/>
          <w:szCs w:val="23"/>
        </w:rPr>
      </w:pPr>
    </w:p>
    <w:p w:rsidR="00382732" w:rsidRPr="005D2216" w:rsidRDefault="00382732" w:rsidP="00382732">
      <w:pPr>
        <w:spacing w:after="0"/>
        <w:jc w:val="both"/>
        <w:rPr>
          <w:rFonts w:asciiTheme="minorHAnsi" w:hAnsiTheme="minorHAnsi" w:cstheme="minorHAnsi"/>
          <w:b/>
          <w:szCs w:val="23"/>
        </w:rPr>
      </w:pPr>
      <w:r w:rsidRPr="005D2216">
        <w:rPr>
          <w:rFonts w:asciiTheme="minorHAnsi" w:hAnsiTheme="minorHAnsi" w:cstheme="minorHAnsi"/>
          <w:b/>
          <w:szCs w:val="23"/>
        </w:rPr>
        <w:t>Middle Years (Years 3 – 6)</w:t>
      </w:r>
    </w:p>
    <w:p w:rsidR="00382732" w:rsidRPr="005D2216" w:rsidRDefault="00382732" w:rsidP="00382732">
      <w:pPr>
        <w:jc w:val="both"/>
        <w:rPr>
          <w:rFonts w:asciiTheme="minorHAnsi" w:hAnsiTheme="minorHAnsi" w:cstheme="minorHAnsi"/>
          <w:szCs w:val="23"/>
        </w:rPr>
      </w:pPr>
      <w:r w:rsidRPr="005D2216">
        <w:rPr>
          <w:rFonts w:asciiTheme="minorHAnsi" w:hAnsiTheme="minorHAnsi" w:cstheme="minorHAnsi"/>
          <w:szCs w:val="23"/>
        </w:rPr>
        <w:t>Homework will consist mainly of:</w:t>
      </w:r>
    </w:p>
    <w:p w:rsidR="00382732" w:rsidRPr="005D2216" w:rsidRDefault="00382732" w:rsidP="00382732">
      <w:pPr>
        <w:numPr>
          <w:ilvl w:val="0"/>
          <w:numId w:val="2"/>
        </w:numPr>
        <w:spacing w:after="0" w:line="240" w:lineRule="auto"/>
        <w:ind w:left="371"/>
        <w:jc w:val="both"/>
        <w:rPr>
          <w:rFonts w:asciiTheme="minorHAnsi" w:hAnsiTheme="minorHAnsi" w:cstheme="minorHAnsi"/>
          <w:szCs w:val="23"/>
        </w:rPr>
      </w:pPr>
      <w:r w:rsidRPr="005D2216">
        <w:rPr>
          <w:rFonts w:asciiTheme="minorHAnsi" w:hAnsiTheme="minorHAnsi" w:cstheme="minorHAnsi"/>
          <w:szCs w:val="23"/>
        </w:rPr>
        <w:t>Independent reading on a daily basis – 30 minutes. Record of reading required with title of book and adult signature, as well as a reading reflection task per week.</w:t>
      </w:r>
    </w:p>
    <w:p w:rsidR="00382732" w:rsidRPr="005D2216" w:rsidRDefault="00382732" w:rsidP="00382732">
      <w:pPr>
        <w:numPr>
          <w:ilvl w:val="0"/>
          <w:numId w:val="2"/>
        </w:numPr>
        <w:spacing w:after="0" w:line="240" w:lineRule="auto"/>
        <w:ind w:left="371"/>
        <w:jc w:val="both"/>
        <w:rPr>
          <w:rFonts w:asciiTheme="minorHAnsi" w:hAnsiTheme="minorHAnsi" w:cstheme="minorHAnsi"/>
          <w:szCs w:val="23"/>
        </w:rPr>
      </w:pPr>
      <w:r w:rsidRPr="005D2216">
        <w:rPr>
          <w:rFonts w:asciiTheme="minorHAnsi" w:hAnsiTheme="minorHAnsi" w:cstheme="minorHAnsi"/>
          <w:szCs w:val="23"/>
        </w:rPr>
        <w:t>Practice learning Multiplication tables. Students will be tested on a weekly basis.</w:t>
      </w:r>
    </w:p>
    <w:p w:rsidR="00382732" w:rsidRPr="005D2216" w:rsidRDefault="00382732" w:rsidP="00382732">
      <w:pPr>
        <w:numPr>
          <w:ilvl w:val="0"/>
          <w:numId w:val="3"/>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Practice reading and spelling the Magic Words at the coloured level (where required).</w:t>
      </w:r>
    </w:p>
    <w:p w:rsidR="00382732" w:rsidRPr="005D2216" w:rsidRDefault="00382732" w:rsidP="00382732">
      <w:pPr>
        <w:numPr>
          <w:ilvl w:val="0"/>
          <w:numId w:val="3"/>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Tasks associated with classroom content.</w:t>
      </w:r>
    </w:p>
    <w:p w:rsidR="00382732" w:rsidRPr="005D2216" w:rsidRDefault="00382732" w:rsidP="00382732">
      <w:pPr>
        <w:numPr>
          <w:ilvl w:val="0"/>
          <w:numId w:val="3"/>
        </w:numPr>
        <w:tabs>
          <w:tab w:val="left" w:pos="709"/>
          <w:tab w:val="left" w:pos="1134"/>
        </w:tabs>
        <w:spacing w:after="0" w:line="240" w:lineRule="auto"/>
        <w:ind w:left="360"/>
        <w:jc w:val="both"/>
        <w:rPr>
          <w:rFonts w:asciiTheme="minorHAnsi" w:hAnsiTheme="minorHAnsi" w:cstheme="minorHAnsi"/>
          <w:b/>
          <w:szCs w:val="23"/>
        </w:rPr>
      </w:pPr>
      <w:r w:rsidRPr="005D2216">
        <w:rPr>
          <w:rFonts w:asciiTheme="minorHAnsi" w:hAnsiTheme="minorHAnsi" w:cstheme="minorHAnsi"/>
          <w:szCs w:val="23"/>
        </w:rPr>
        <w:t>Homework will generally not exceed 45 minutes per day and must be coordinated between teachers to avoid excessive workload and maintain consistency.  Homework will not be set on weekends or during vacation periods.</w:t>
      </w:r>
    </w:p>
    <w:p w:rsidR="00382732" w:rsidRPr="005D2216" w:rsidRDefault="00382732" w:rsidP="00382732">
      <w:pPr>
        <w:tabs>
          <w:tab w:val="left" w:pos="709"/>
          <w:tab w:val="left" w:pos="1134"/>
        </w:tabs>
        <w:spacing w:after="0" w:line="240" w:lineRule="auto"/>
        <w:jc w:val="both"/>
        <w:rPr>
          <w:rFonts w:asciiTheme="minorHAnsi" w:hAnsiTheme="minorHAnsi" w:cstheme="minorHAnsi"/>
          <w:b/>
          <w:szCs w:val="23"/>
        </w:rPr>
      </w:pPr>
    </w:p>
    <w:p w:rsidR="00382732" w:rsidRPr="005D2216" w:rsidRDefault="00382732" w:rsidP="00382732">
      <w:pPr>
        <w:tabs>
          <w:tab w:val="left" w:pos="284"/>
        </w:tabs>
        <w:jc w:val="both"/>
        <w:rPr>
          <w:rFonts w:asciiTheme="minorHAnsi" w:hAnsiTheme="minorHAnsi" w:cstheme="minorHAnsi"/>
          <w:szCs w:val="23"/>
        </w:rPr>
      </w:pPr>
      <w:r w:rsidRPr="005D2216">
        <w:rPr>
          <w:rFonts w:asciiTheme="minorHAnsi" w:hAnsiTheme="minorHAnsi" w:cstheme="minorHAnsi"/>
          <w:b/>
          <w:szCs w:val="23"/>
        </w:rPr>
        <w:t>Homework Additionally Includes:</w:t>
      </w:r>
      <w:r w:rsidRPr="005D2216">
        <w:rPr>
          <w:rFonts w:asciiTheme="minorHAnsi" w:hAnsiTheme="minorHAnsi" w:cstheme="minorHAnsi"/>
          <w:szCs w:val="23"/>
        </w:rPr>
        <w:t xml:space="preserve"> Digital platforms including, Reading Eggs, Reading Express, Mathletics, Sunshine Online and Epic Books.  These are websites which student have been given ‘user names and log in codes.   The students have been shown how to access these websites.  If families do not have access to a device or the internet, alternative homework can be arranged.</w:t>
      </w:r>
    </w:p>
    <w:p w:rsidR="00382732" w:rsidRPr="005D2216" w:rsidRDefault="00382732" w:rsidP="00382732">
      <w:pPr>
        <w:numPr>
          <w:ilvl w:val="0"/>
          <w:numId w:val="4"/>
        </w:numPr>
        <w:spacing w:after="0" w:line="240" w:lineRule="auto"/>
        <w:ind w:left="360"/>
        <w:jc w:val="both"/>
        <w:rPr>
          <w:rFonts w:asciiTheme="minorHAnsi" w:hAnsiTheme="minorHAnsi" w:cstheme="minorHAnsi"/>
          <w:szCs w:val="23"/>
        </w:rPr>
      </w:pPr>
      <w:r w:rsidRPr="005D2216">
        <w:rPr>
          <w:rFonts w:asciiTheme="minorHAnsi" w:hAnsiTheme="minorHAnsi" w:cstheme="minorHAnsi"/>
          <w:szCs w:val="23"/>
        </w:rPr>
        <w:t>It is acceptable for teachers to assign unfinished classroom activities as homework tasks.</w:t>
      </w:r>
    </w:p>
    <w:p w:rsidR="00382732" w:rsidRPr="005D2216" w:rsidRDefault="00382732" w:rsidP="00382732">
      <w:pPr>
        <w:jc w:val="both"/>
        <w:rPr>
          <w:rFonts w:asciiTheme="minorHAnsi" w:hAnsiTheme="minorHAnsi" w:cstheme="minorHAnsi"/>
          <w:szCs w:val="23"/>
        </w:rPr>
      </w:pPr>
    </w:p>
    <w:tbl>
      <w:tblPr>
        <w:tblpPr w:leftFromText="180" w:rightFromText="180" w:vertAnchor="text" w:horzAnchor="margin" w:tblpY="32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82732" w:rsidRPr="00466DFB" w:rsidTr="00E84BCF">
        <w:trPr>
          <w:trHeight w:val="567"/>
        </w:trPr>
        <w:tc>
          <w:tcPr>
            <w:tcW w:w="10456" w:type="dxa"/>
            <w:shd w:val="clear" w:color="auto" w:fill="8EAADB"/>
            <w:vAlign w:val="center"/>
          </w:tcPr>
          <w:p w:rsidR="00382732" w:rsidRPr="00432873" w:rsidRDefault="00382732" w:rsidP="00E84BCF">
            <w:pPr>
              <w:spacing w:after="0"/>
              <w:jc w:val="center"/>
            </w:pPr>
            <w:r w:rsidRPr="00432873">
              <w:t xml:space="preserve">This policy was last ratified by School Council in </w:t>
            </w:r>
            <w:r>
              <w:rPr>
                <w:color w:val="FF0000"/>
              </w:rPr>
              <w:t>December</w:t>
            </w:r>
            <w:r w:rsidRPr="00432873">
              <w:rPr>
                <w:color w:val="FF0000"/>
              </w:rPr>
              <w:t xml:space="preserve"> 20</w:t>
            </w:r>
            <w:r w:rsidRPr="00432873">
              <w:rPr>
                <w:color w:val="FF0000"/>
                <w:vertAlign w:val="superscript"/>
              </w:rPr>
              <w:t>th</w:t>
            </w:r>
            <w:r w:rsidRPr="00432873">
              <w:rPr>
                <w:color w:val="FF0000"/>
              </w:rPr>
              <w:t xml:space="preserve"> 20</w:t>
            </w:r>
            <w:r>
              <w:rPr>
                <w:color w:val="FF0000"/>
              </w:rPr>
              <w:t>20</w:t>
            </w:r>
          </w:p>
        </w:tc>
      </w:tr>
    </w:tbl>
    <w:p w:rsidR="00514067" w:rsidRDefault="00514067"/>
    <w:sectPr w:rsidR="00514067" w:rsidSect="007F6042">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92" w:rsidRDefault="00912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92" w:rsidRDefault="009126B4" w:rsidP="008414C1">
    <w:pPr>
      <w:pStyle w:val="Footer"/>
      <w:jc w:val="right"/>
    </w:pPr>
    <w:r>
      <w:fldChar w:fldCharType="begin"/>
    </w:r>
    <w:r>
      <w:instrText xml:space="preserve"> PAGE  \* Arabic  \* MERGEFORMAT </w:instrText>
    </w:r>
    <w:r>
      <w:fldChar w:fldCharType="separate"/>
    </w:r>
    <w:r>
      <w:rPr>
        <w:noProof/>
      </w:rPr>
      <w:t>50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92" w:rsidRDefault="009126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92" w:rsidRDefault="00912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92" w:rsidRDefault="00912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992" w:rsidRDefault="0091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1CFC"/>
    <w:multiLevelType w:val="multilevel"/>
    <w:tmpl w:val="4E9C487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4996D5D"/>
    <w:multiLevelType w:val="multilevel"/>
    <w:tmpl w:val="AE86D7A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4444A03"/>
    <w:multiLevelType w:val="multilevel"/>
    <w:tmpl w:val="4E28E69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E5020B4"/>
    <w:multiLevelType w:val="multilevel"/>
    <w:tmpl w:val="C5A26CA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32"/>
    <w:rsid w:val="00382732"/>
    <w:rsid w:val="00514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9C96"/>
  <w15:chartTrackingRefBased/>
  <w15:docId w15:val="{88CBB5E5-6E70-43D7-AACC-9986AE92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732"/>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732"/>
    <w:rPr>
      <w:rFonts w:ascii="Calibri" w:eastAsia="Calibri" w:hAnsi="Calibri" w:cs="Calibri"/>
      <w:lang w:eastAsia="en-AU"/>
    </w:rPr>
  </w:style>
  <w:style w:type="paragraph" w:styleId="Footer">
    <w:name w:val="footer"/>
    <w:basedOn w:val="Normal"/>
    <w:link w:val="FooterChar"/>
    <w:uiPriority w:val="99"/>
    <w:unhideWhenUsed/>
    <w:rsid w:val="0038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732"/>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Salera</dc:creator>
  <cp:keywords/>
  <dc:description/>
  <cp:lastModifiedBy>Belinda Salera</cp:lastModifiedBy>
  <cp:revision>1</cp:revision>
  <dcterms:created xsi:type="dcterms:W3CDTF">2021-02-11T00:58:00Z</dcterms:created>
  <dcterms:modified xsi:type="dcterms:W3CDTF">2021-02-11T00:59:00Z</dcterms:modified>
</cp:coreProperties>
</file>